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BFA7E" w14:textId="77777777" w:rsidR="00304F94" w:rsidRPr="00304F94" w:rsidRDefault="00304F94" w:rsidP="00304F94">
      <w:pPr>
        <w:rPr>
          <w:b/>
          <w:bCs/>
          <w:sz w:val="28"/>
          <w:szCs w:val="28"/>
          <w:lang w:val="de-AT"/>
        </w:rPr>
      </w:pPr>
      <w:r w:rsidRPr="00304F94">
        <w:rPr>
          <w:b/>
          <w:bCs/>
          <w:sz w:val="28"/>
          <w:szCs w:val="28"/>
          <w:lang w:val="de-AT"/>
        </w:rPr>
        <w:t xml:space="preserve">30 Jahre </w:t>
      </w:r>
      <w:proofErr w:type="spellStart"/>
      <w:r w:rsidRPr="00304F94">
        <w:rPr>
          <w:b/>
          <w:bCs/>
          <w:sz w:val="28"/>
          <w:szCs w:val="28"/>
          <w:lang w:val="de-AT"/>
        </w:rPr>
        <w:t>FarbDesignStudio</w:t>
      </w:r>
      <w:proofErr w:type="spellEnd"/>
      <w:r w:rsidRPr="00304F94">
        <w:rPr>
          <w:b/>
          <w:bCs/>
          <w:sz w:val="28"/>
          <w:szCs w:val="28"/>
          <w:lang w:val="de-AT"/>
        </w:rPr>
        <w:t xml:space="preserve"> in der </w:t>
      </w:r>
      <w:proofErr w:type="spellStart"/>
      <w:r w:rsidRPr="00304F94">
        <w:rPr>
          <w:b/>
          <w:bCs/>
          <w:sz w:val="28"/>
          <w:szCs w:val="28"/>
          <w:lang w:val="de-AT"/>
        </w:rPr>
        <w:t>SynthesaGruppe</w:t>
      </w:r>
      <w:proofErr w:type="spellEnd"/>
    </w:p>
    <w:p w14:paraId="533129A7" w14:textId="5CB99241" w:rsidR="00740DFF" w:rsidRDefault="00A36B0D" w:rsidP="00740DFF">
      <w:pPr>
        <w:rPr>
          <w:b/>
          <w:bCs/>
        </w:rPr>
      </w:pPr>
      <w:r>
        <w:br/>
      </w:r>
      <w:r w:rsidR="00304F94" w:rsidRPr="00304F94">
        <w:rPr>
          <w:b/>
          <w:bCs/>
        </w:rPr>
        <w:t xml:space="preserve">Seit drei Jahrzehnten ist das </w:t>
      </w:r>
      <w:proofErr w:type="spellStart"/>
      <w:r w:rsidR="00304F94" w:rsidRPr="00304F94">
        <w:rPr>
          <w:b/>
          <w:bCs/>
        </w:rPr>
        <w:t>FarbDesignStudio</w:t>
      </w:r>
      <w:proofErr w:type="spellEnd"/>
      <w:r w:rsidR="00304F94" w:rsidRPr="00304F94">
        <w:rPr>
          <w:b/>
          <w:bCs/>
        </w:rPr>
        <w:t xml:space="preserve"> der </w:t>
      </w:r>
      <w:proofErr w:type="spellStart"/>
      <w:r w:rsidR="00304F94" w:rsidRPr="00304F94">
        <w:rPr>
          <w:b/>
          <w:bCs/>
        </w:rPr>
        <w:t>SynthesaGruppe</w:t>
      </w:r>
      <w:proofErr w:type="spellEnd"/>
      <w:r w:rsidR="00304F94" w:rsidRPr="00304F94">
        <w:rPr>
          <w:b/>
          <w:bCs/>
        </w:rPr>
        <w:t xml:space="preserve"> Maßstab für die konzeptionelle Arbeit mit Farbe in der Architektur – und eine unverzichtbare Institution im Leistungsportfolio des Unternehmens. Das Team entwirft aussagekräftige und stadtbildprägende Fassadengestaltungen für Baupartner.</w:t>
      </w:r>
    </w:p>
    <w:p w14:paraId="62679E8E" w14:textId="77777777" w:rsidR="00304F94" w:rsidRDefault="00304F94" w:rsidP="00740DFF">
      <w:pPr>
        <w:rPr>
          <w:b/>
          <w:bCs/>
        </w:rPr>
      </w:pPr>
    </w:p>
    <w:p w14:paraId="680A70FF" w14:textId="77777777" w:rsidR="00304F94" w:rsidRDefault="00304F94" w:rsidP="00304F94">
      <w:pPr>
        <w:rPr>
          <w:lang w:val="de-AT"/>
        </w:rPr>
      </w:pPr>
      <w:r w:rsidRPr="00304F94">
        <w:rPr>
          <w:lang w:val="de-AT"/>
        </w:rPr>
        <w:t>Farben auf der Fassade spielen sowohl ästhetisch als auch sozialpsychologisch eine wichtige Rolle. Graue Einheitsfassaden laden selten zum Wohlfühlen ein und lassen eine Umgebung schnell verkommen aussehen. Gekonnt gesetzte farbliche Akzente lockern strenge Fassaden auf und sorgen für einen freundlichen Empfang.</w:t>
      </w:r>
    </w:p>
    <w:p w14:paraId="677CE2F7" w14:textId="77777777" w:rsidR="00304F94" w:rsidRPr="00304F94" w:rsidRDefault="00304F94" w:rsidP="00304F94">
      <w:pPr>
        <w:rPr>
          <w:lang w:val="de-AT"/>
        </w:rPr>
      </w:pPr>
    </w:p>
    <w:p w14:paraId="739DC352" w14:textId="77777777" w:rsidR="00304F94" w:rsidRPr="00304F94" w:rsidRDefault="00304F94" w:rsidP="00304F94">
      <w:pPr>
        <w:rPr>
          <w:lang w:val="de-AT"/>
        </w:rPr>
      </w:pPr>
      <w:r w:rsidRPr="00304F94">
        <w:rPr>
          <w:lang w:val="de-AT"/>
        </w:rPr>
        <w:t xml:space="preserve">Hier kommen die Gestalterinnen des </w:t>
      </w:r>
      <w:proofErr w:type="spellStart"/>
      <w:r w:rsidRPr="00304F94">
        <w:rPr>
          <w:lang w:val="de-AT"/>
        </w:rPr>
        <w:t>FarbDesignStudios</w:t>
      </w:r>
      <w:proofErr w:type="spellEnd"/>
      <w:r w:rsidRPr="00304F94">
        <w:rPr>
          <w:lang w:val="de-AT"/>
        </w:rPr>
        <w:t xml:space="preserve"> ins Spiel. Mit viel Fachwissen und Einfühlungs-Vermögen legen Anu Brandstädter, Katharina Auer und Barbara Wagner Farbentwürfe für Fassaden vor und erstellen maßgeschneiderte Materialkonzepte. Das alles in enger Abstimmung mit dem Kunden und dem Architektenberater als Bindeglied.</w:t>
      </w:r>
    </w:p>
    <w:p w14:paraId="2E1F1E9D" w14:textId="77777777" w:rsidR="00304F94" w:rsidRDefault="00304F94" w:rsidP="00740DFF">
      <w:pPr>
        <w:rPr>
          <w:lang w:val="de-AT"/>
        </w:rPr>
      </w:pPr>
    </w:p>
    <w:p w14:paraId="7FDC78A4" w14:textId="77777777" w:rsidR="00304F94" w:rsidRDefault="00304F94" w:rsidP="00304F94">
      <w:pPr>
        <w:rPr>
          <w:lang w:val="de-AT"/>
        </w:rPr>
      </w:pPr>
      <w:r w:rsidRPr="00304F94">
        <w:rPr>
          <w:lang w:val="de-AT"/>
        </w:rPr>
        <w:t xml:space="preserve">Das </w:t>
      </w:r>
      <w:proofErr w:type="spellStart"/>
      <w:r w:rsidRPr="00304F94">
        <w:rPr>
          <w:lang w:val="de-AT"/>
        </w:rPr>
        <w:t>FarbDesignStudio</w:t>
      </w:r>
      <w:proofErr w:type="spellEnd"/>
      <w:r w:rsidRPr="00304F94">
        <w:rPr>
          <w:lang w:val="de-AT"/>
        </w:rPr>
        <w:t xml:space="preserve"> ist somit ein wichtiger Service-Bereich, der den vertrieblichen Bereich unterstützt. „Unsere Konzepte entstehen im Dialog mit den Beteiligten. Neben den Kundenbedürfnissen sind uns die Architektur und ihre Nutzung wichtig. Ein Gestaltungskonzept ist für uns dann gelungen, wenn Farbe und Material die gewünschte Zielsetzung optimal unterstützen. Unsere Farbentwürfe veranschaulichen Farbgestaltungsideen und erleichtern den Entscheidungsprozess“, erklärt Anu Brandstätter, Leiterin </w:t>
      </w:r>
      <w:proofErr w:type="spellStart"/>
      <w:r w:rsidRPr="00304F94">
        <w:rPr>
          <w:lang w:val="de-AT"/>
        </w:rPr>
        <w:t>FarbDesignStudio</w:t>
      </w:r>
      <w:proofErr w:type="spellEnd"/>
      <w:r w:rsidRPr="00304F94">
        <w:rPr>
          <w:lang w:val="de-AT"/>
        </w:rPr>
        <w:t>.</w:t>
      </w:r>
    </w:p>
    <w:p w14:paraId="514AA969" w14:textId="77777777" w:rsidR="00304F94" w:rsidRPr="00304F94" w:rsidRDefault="00304F94" w:rsidP="00304F94">
      <w:pPr>
        <w:rPr>
          <w:lang w:val="de-AT"/>
        </w:rPr>
      </w:pPr>
    </w:p>
    <w:p w14:paraId="480D3226" w14:textId="77777777" w:rsidR="00304F94" w:rsidRDefault="00304F94" w:rsidP="00304F94">
      <w:pPr>
        <w:rPr>
          <w:lang w:val="de-AT"/>
        </w:rPr>
      </w:pPr>
      <w:r w:rsidRPr="00304F94">
        <w:rPr>
          <w:lang w:val="de-AT"/>
        </w:rPr>
        <w:t xml:space="preserve">Der Leistungsumfang reicht von der Farbberatung bis hin zur Konzeptvisualisierung ganzer Siedlungen. Die Mitarbeiterinnen des </w:t>
      </w:r>
      <w:proofErr w:type="spellStart"/>
      <w:r w:rsidRPr="00304F94">
        <w:rPr>
          <w:lang w:val="de-AT"/>
        </w:rPr>
        <w:t>FarbDesignStudio</w:t>
      </w:r>
      <w:proofErr w:type="spellEnd"/>
      <w:r w:rsidRPr="00304F94">
        <w:rPr>
          <w:lang w:val="de-AT"/>
        </w:rPr>
        <w:t xml:space="preserve"> sind Profis auf diesem Gebiet. </w:t>
      </w:r>
      <w:r w:rsidRPr="00304F94">
        <w:rPr>
          <w:i/>
          <w:iCs/>
          <w:lang w:val="de-AT"/>
        </w:rPr>
        <w:t xml:space="preserve">„Mit unserem Team aus </w:t>
      </w:r>
      <w:proofErr w:type="spellStart"/>
      <w:r w:rsidRPr="00304F94">
        <w:rPr>
          <w:i/>
          <w:iCs/>
          <w:lang w:val="de-AT"/>
        </w:rPr>
        <w:t>Designer:innen</w:t>
      </w:r>
      <w:proofErr w:type="spellEnd"/>
      <w:r w:rsidRPr="00304F94">
        <w:rPr>
          <w:i/>
          <w:iCs/>
          <w:lang w:val="de-AT"/>
        </w:rPr>
        <w:t xml:space="preserve"> und </w:t>
      </w:r>
      <w:proofErr w:type="spellStart"/>
      <w:r w:rsidRPr="00304F94">
        <w:rPr>
          <w:i/>
          <w:iCs/>
          <w:lang w:val="de-AT"/>
        </w:rPr>
        <w:t>Grafiker:innen</w:t>
      </w:r>
      <w:proofErr w:type="spellEnd"/>
      <w:r w:rsidRPr="00304F94">
        <w:rPr>
          <w:i/>
          <w:iCs/>
          <w:lang w:val="de-AT"/>
        </w:rPr>
        <w:t xml:space="preserve"> erreichen wir ein hohes Maß an Fachwissen und Praxisbezug. So können unsere </w:t>
      </w:r>
      <w:proofErr w:type="spellStart"/>
      <w:r w:rsidRPr="00304F94">
        <w:rPr>
          <w:i/>
          <w:iCs/>
          <w:lang w:val="de-AT"/>
        </w:rPr>
        <w:t>Kund:innen</w:t>
      </w:r>
      <w:proofErr w:type="spellEnd"/>
      <w:r w:rsidRPr="00304F94">
        <w:rPr>
          <w:i/>
          <w:iCs/>
          <w:lang w:val="de-AT"/>
        </w:rPr>
        <w:t xml:space="preserve"> bestmöglich von unserem Wissen profitieren - für eine professionelle und nachhaltige Gestaltung“</w:t>
      </w:r>
      <w:r w:rsidRPr="00304F94">
        <w:rPr>
          <w:lang w:val="de-AT"/>
        </w:rPr>
        <w:t xml:space="preserve">, unterstreicht Julia Steinegger, Marketing-Leiterin der </w:t>
      </w:r>
      <w:proofErr w:type="spellStart"/>
      <w:r w:rsidRPr="00304F94">
        <w:rPr>
          <w:lang w:val="de-AT"/>
        </w:rPr>
        <w:t>SynthesaGruppe</w:t>
      </w:r>
      <w:proofErr w:type="spellEnd"/>
      <w:r w:rsidRPr="00304F94">
        <w:rPr>
          <w:lang w:val="de-AT"/>
        </w:rPr>
        <w:t>.</w:t>
      </w:r>
    </w:p>
    <w:p w14:paraId="3E2FEF09" w14:textId="77777777" w:rsidR="00304F94" w:rsidRPr="00304F94" w:rsidRDefault="00304F94" w:rsidP="00304F94">
      <w:pPr>
        <w:rPr>
          <w:lang w:val="de-AT"/>
        </w:rPr>
      </w:pPr>
    </w:p>
    <w:p w14:paraId="3D49BE56" w14:textId="77777777" w:rsidR="00304F94" w:rsidRDefault="00304F94" w:rsidP="00304F94">
      <w:pPr>
        <w:rPr>
          <w:lang w:val="de-AT"/>
        </w:rPr>
      </w:pPr>
      <w:r w:rsidRPr="00304F94">
        <w:rPr>
          <w:lang w:val="de-AT"/>
        </w:rPr>
        <w:t>Natürlich sind die Gestalterinnen nicht nur beim Know-how am Puls der Zeit, sondern auch digital. Mithilfe von hochprofessionellen Graphikprogrammen können Entwürfe schnell und fotorealistisch dargestellt werden. Der Kunde bekommt einen genauen Eindruck dessen, wie die Fassaden oder Wände tatsächlich wirken werden.</w:t>
      </w:r>
      <w:r w:rsidRPr="00304F94">
        <w:rPr>
          <w:lang w:val="de-AT"/>
        </w:rPr>
        <w:br/>
        <w:t xml:space="preserve">„Um eine individuelle Farbgestaltung für Ihr Projekt in Auftrag zu geben, können Sie sich entweder direkt ans Team des </w:t>
      </w:r>
      <w:proofErr w:type="spellStart"/>
      <w:r w:rsidRPr="00304F94">
        <w:rPr>
          <w:lang w:val="de-AT"/>
        </w:rPr>
        <w:t>FarbDesignStudios</w:t>
      </w:r>
      <w:proofErr w:type="spellEnd"/>
      <w:r w:rsidRPr="00304F94">
        <w:rPr>
          <w:lang w:val="de-AT"/>
        </w:rPr>
        <w:t xml:space="preserve"> oder Ihren Kundenbetreuer im Außendienst bzw. Planer- und Objektberater wenden.“</w:t>
      </w:r>
    </w:p>
    <w:p w14:paraId="124E9871" w14:textId="77777777" w:rsidR="00304F94" w:rsidRPr="00304F94" w:rsidRDefault="00304F94" w:rsidP="00304F94">
      <w:pPr>
        <w:rPr>
          <w:lang w:val="de-AT"/>
        </w:rPr>
      </w:pPr>
    </w:p>
    <w:p w14:paraId="5117BD9C" w14:textId="77777777" w:rsidR="00304F94" w:rsidRPr="00304F94" w:rsidRDefault="00304F94" w:rsidP="00304F94">
      <w:pPr>
        <w:rPr>
          <w:lang w:val="de-AT"/>
        </w:rPr>
      </w:pPr>
      <w:hyperlink r:id="rId11" w:history="1">
        <w:r w:rsidRPr="00304F94">
          <w:rPr>
            <w:rStyle w:val="Hyperlink"/>
            <w:lang w:val="de-AT"/>
          </w:rPr>
          <w:t>www.synthesa.at/farbdesignstudio</w:t>
        </w:r>
      </w:hyperlink>
    </w:p>
    <w:p w14:paraId="762BDFBE" w14:textId="77777777" w:rsidR="00304F94" w:rsidRPr="00740DFF" w:rsidRDefault="00304F94" w:rsidP="00740DFF">
      <w:pPr>
        <w:rPr>
          <w:lang w:val="de-AT"/>
        </w:rPr>
      </w:pPr>
    </w:p>
    <w:p w14:paraId="33F1AE7A" w14:textId="227E2B01" w:rsidR="0032263C" w:rsidRDefault="0032263C" w:rsidP="00363FF0"/>
    <w:p w14:paraId="37EB1031" w14:textId="77777777" w:rsidR="001302D5" w:rsidRDefault="001302D5" w:rsidP="00363FF0"/>
    <w:p w14:paraId="5040E35B" w14:textId="77777777" w:rsidR="001302D5" w:rsidRPr="00363FF0" w:rsidRDefault="001302D5" w:rsidP="00363FF0"/>
    <w:sectPr w:rsidR="001302D5" w:rsidRPr="00363FF0" w:rsidSect="00B87D2C">
      <w:headerReference w:type="default" r:id="rId12"/>
      <w:footerReference w:type="default" r:id="rId13"/>
      <w:headerReference w:type="first" r:id="rId14"/>
      <w:footerReference w:type="first" r:id="rId15"/>
      <w:type w:val="continuous"/>
      <w:pgSz w:w="11910" w:h="16840"/>
      <w:pgMar w:top="700" w:right="700" w:bottom="280" w:left="600" w:header="510" w:footer="624"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A203B" w14:textId="77777777" w:rsidR="007A1C8C" w:rsidRDefault="007A1C8C" w:rsidP="00CE0EE3">
      <w:r>
        <w:separator/>
      </w:r>
    </w:p>
  </w:endnote>
  <w:endnote w:type="continuationSeparator" w:id="0">
    <w:p w14:paraId="4FF25996" w14:textId="77777777" w:rsidR="007A1C8C" w:rsidRDefault="007A1C8C" w:rsidP="00CE0EE3">
      <w:r>
        <w:continuationSeparator/>
      </w:r>
    </w:p>
  </w:endnote>
  <w:endnote w:type="continuationNotice" w:id="1">
    <w:p w14:paraId="502713BC" w14:textId="77777777" w:rsidR="007A1C8C" w:rsidRDefault="007A1C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P Elephant">
    <w:altName w:val="Calibri"/>
    <w:panose1 w:val="02000000000000000000"/>
    <w:charset w:val="00"/>
    <w:family w:val="modern"/>
    <w:notTrueType/>
    <w:pitch w:val="variable"/>
    <w:sig w:usb0="00002287" w:usb1="00000000" w:usb2="00000008" w:usb3="00000000" w:csb0="000000DF" w:csb1="00000000"/>
  </w:font>
  <w:font w:name="CAP Elephant Black">
    <w:altName w:val="Calibri"/>
    <w:panose1 w:val="02000000000000000000"/>
    <w:charset w:val="00"/>
    <w:family w:val="modern"/>
    <w:notTrueType/>
    <w:pitch w:val="variable"/>
    <w:sig w:usb0="00002287" w:usb1="00000000" w:usb2="00000008" w:usb3="00000000" w:csb0="000000D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ion Pro">
    <w:altName w:val="Cambria"/>
    <w:panose1 w:val="02040503050306020203"/>
    <w:charset w:val="00"/>
    <w:family w:val="roman"/>
    <w:notTrueType/>
    <w:pitch w:val="variable"/>
    <w:sig w:usb0="6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61559" w14:textId="77777777" w:rsidR="00CE0EE3" w:rsidRDefault="00CE0EE3">
    <w:pPr>
      <w:pStyle w:val="Fuzeile"/>
    </w:pPr>
  </w:p>
  <w:p w14:paraId="215DCFAD" w14:textId="6BBEB26F" w:rsidR="00CE0EE3" w:rsidRDefault="0057021E">
    <w:pPr>
      <w:pStyle w:val="Fuzeile"/>
    </w:pPr>
    <w:r>
      <w:rPr>
        <w:noProof/>
      </w:rPr>
      <w:drawing>
        <wp:anchor distT="0" distB="0" distL="114300" distR="114300" simplePos="0" relativeHeight="251658243" behindDoc="1" locked="0" layoutInCell="1" allowOverlap="1" wp14:anchorId="0DD0329B" wp14:editId="0732158A">
          <wp:simplePos x="0" y="0"/>
          <wp:positionH relativeFrom="rightMargin">
            <wp:posOffset>-6737350</wp:posOffset>
          </wp:positionH>
          <wp:positionV relativeFrom="paragraph">
            <wp:posOffset>0</wp:posOffset>
          </wp:positionV>
          <wp:extent cx="7336800" cy="381600"/>
          <wp:effectExtent l="0" t="0" r="0" b="0"/>
          <wp:wrapNone/>
          <wp:docPr id="1035384187"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6800" cy="3816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80600" w14:textId="1654C299" w:rsidR="00102F78" w:rsidRPr="00E9305A" w:rsidRDefault="006C195F" w:rsidP="00E9305A">
    <w:pPr>
      <w:pStyle w:val="StandardWeb"/>
    </w:pPr>
    <w:r>
      <w:rPr>
        <w:noProof/>
      </w:rPr>
      <w:drawing>
        <wp:anchor distT="0" distB="0" distL="114300" distR="114300" simplePos="0" relativeHeight="251658241" behindDoc="1" locked="0" layoutInCell="1" allowOverlap="1" wp14:anchorId="4CBA16DD" wp14:editId="4946AF05">
          <wp:simplePos x="0" y="0"/>
          <wp:positionH relativeFrom="rightMargin">
            <wp:posOffset>-6761480</wp:posOffset>
          </wp:positionH>
          <wp:positionV relativeFrom="paragraph">
            <wp:posOffset>155262</wp:posOffset>
          </wp:positionV>
          <wp:extent cx="7336800" cy="381600"/>
          <wp:effectExtent l="0" t="0" r="0" b="0"/>
          <wp:wrapNone/>
          <wp:docPr id="1735852381"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6800" cy="3816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105261" w14:textId="77777777" w:rsidR="007A1C8C" w:rsidRDefault="007A1C8C" w:rsidP="00CE0EE3">
      <w:r>
        <w:separator/>
      </w:r>
    </w:p>
  </w:footnote>
  <w:footnote w:type="continuationSeparator" w:id="0">
    <w:p w14:paraId="2E4B5BB7" w14:textId="77777777" w:rsidR="007A1C8C" w:rsidRDefault="007A1C8C" w:rsidP="00CE0EE3">
      <w:r>
        <w:continuationSeparator/>
      </w:r>
    </w:p>
  </w:footnote>
  <w:footnote w:type="continuationNotice" w:id="1">
    <w:p w14:paraId="4EB5334B" w14:textId="77777777" w:rsidR="007A1C8C" w:rsidRDefault="007A1C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35"/>
      <w:gridCol w:w="3535"/>
      <w:gridCol w:w="3535"/>
    </w:tblGrid>
    <w:tr w:rsidR="14EFE951" w14:paraId="349F35A4" w14:textId="77777777" w:rsidTr="14EFE951">
      <w:trPr>
        <w:trHeight w:val="300"/>
      </w:trPr>
      <w:tc>
        <w:tcPr>
          <w:tcW w:w="3535" w:type="dxa"/>
        </w:tcPr>
        <w:p w14:paraId="00E7401D" w14:textId="07F1E068" w:rsidR="14EFE951" w:rsidRDefault="14EFE951" w:rsidP="14EFE951">
          <w:pPr>
            <w:pStyle w:val="Kopfzeile"/>
            <w:ind w:left="-115"/>
          </w:pPr>
        </w:p>
      </w:tc>
      <w:tc>
        <w:tcPr>
          <w:tcW w:w="3535" w:type="dxa"/>
        </w:tcPr>
        <w:p w14:paraId="20E800A9" w14:textId="5CF95E1F" w:rsidR="14EFE951" w:rsidRDefault="14EFE951" w:rsidP="14EFE951">
          <w:pPr>
            <w:pStyle w:val="Kopfzeile"/>
            <w:jc w:val="center"/>
          </w:pPr>
        </w:p>
      </w:tc>
      <w:tc>
        <w:tcPr>
          <w:tcW w:w="3535" w:type="dxa"/>
        </w:tcPr>
        <w:p w14:paraId="374210C3" w14:textId="191BA149" w:rsidR="14EFE951" w:rsidRDefault="14EFE951" w:rsidP="14EFE951">
          <w:pPr>
            <w:pStyle w:val="Kopfzeile"/>
            <w:ind w:right="-115"/>
            <w:jc w:val="right"/>
          </w:pPr>
        </w:p>
      </w:tc>
    </w:tr>
  </w:tbl>
  <w:p w14:paraId="18EB9908" w14:textId="4235AEB2" w:rsidR="14EFE951" w:rsidRDefault="14EFE951" w:rsidP="14EFE95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3C255" w14:textId="55B36EE1" w:rsidR="00102F78" w:rsidRPr="001C69BC" w:rsidRDefault="008D19C0" w:rsidP="00102F78">
    <w:pPr>
      <w:pStyle w:val="EinfAbs"/>
      <w:ind w:left="340"/>
      <w:rPr>
        <w:rFonts w:ascii="Arial" w:hAnsi="Arial" w:cs="Arial"/>
        <w:b/>
        <w:bCs/>
        <w:sz w:val="40"/>
        <w:szCs w:val="40"/>
      </w:rPr>
    </w:pPr>
    <w:r w:rsidRPr="001C69BC">
      <w:rPr>
        <w:rFonts w:ascii="Arial" w:hAnsi="Arial" w:cs="Arial"/>
        <w:b/>
        <w:bCs/>
        <w:noProof/>
        <w:sz w:val="36"/>
        <w:szCs w:val="36"/>
        <w:lang w:val="de-AT" w:eastAsia="de-AT"/>
      </w:rPr>
      <w:drawing>
        <wp:anchor distT="0" distB="0" distL="114300" distR="114300" simplePos="0" relativeHeight="251658240" behindDoc="0" locked="0" layoutInCell="1" allowOverlap="1" wp14:anchorId="7D72716C" wp14:editId="28BE8516">
          <wp:simplePos x="0" y="0"/>
          <wp:positionH relativeFrom="column">
            <wp:posOffset>4754880</wp:posOffset>
          </wp:positionH>
          <wp:positionV relativeFrom="paragraph">
            <wp:posOffset>-213360</wp:posOffset>
          </wp:positionV>
          <wp:extent cx="1983600" cy="576000"/>
          <wp:effectExtent l="0" t="0" r="0" b="0"/>
          <wp:wrapNone/>
          <wp:docPr id="2121640023" name="Grafik 2121640023" descr="Ein Bild, das Farbigkeit, Grafiken, Magenta, Grafik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410168" name="Grafik 109410168" descr="Ein Bild, das Farbigkeit, Grafiken, Magenta, Grafikdesign enthält.&#10;&#10;Automatisch generierte Beschreibu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83600" cy="576000"/>
                  </a:xfrm>
                  <a:prstGeom prst="rect">
                    <a:avLst/>
                  </a:prstGeom>
                </pic:spPr>
              </pic:pic>
            </a:graphicData>
          </a:graphic>
          <wp14:sizeRelH relativeFrom="margin">
            <wp14:pctWidth>0</wp14:pctWidth>
          </wp14:sizeRelH>
          <wp14:sizeRelV relativeFrom="margin">
            <wp14:pctHeight>0</wp14:pctHeight>
          </wp14:sizeRelV>
        </wp:anchor>
      </w:drawing>
    </w:r>
    <w:r w:rsidR="001302D5">
      <w:rPr>
        <w:rFonts w:ascii="Arial" w:hAnsi="Arial" w:cs="Arial"/>
        <w:b/>
        <w:bCs/>
        <w:noProof/>
        <w:sz w:val="36"/>
        <w:szCs w:val="36"/>
        <w:lang w:val="de-AT" w:eastAsia="de-AT"/>
      </w:rPr>
      <w:t>Pressemitteilung</w:t>
    </w:r>
  </w:p>
  <w:p w14:paraId="2833148B" w14:textId="77777777" w:rsidR="00102F78" w:rsidRDefault="00102F78" w:rsidP="00102F78">
    <w:pPr>
      <w:pStyle w:val="Textkrper"/>
      <w:spacing w:before="3"/>
      <w:rPr>
        <w:sz w:val="4"/>
      </w:rPr>
    </w:pPr>
    <w:r>
      <w:rPr>
        <w:noProof/>
        <w:lang w:val="de-AT" w:eastAsia="de-AT"/>
      </w:rPr>
      <mc:AlternateContent>
        <mc:Choice Requires="wps">
          <w:drawing>
            <wp:anchor distT="0" distB="0" distL="0" distR="0" simplePos="0" relativeHeight="251658242" behindDoc="1" locked="0" layoutInCell="1" allowOverlap="1" wp14:anchorId="67FF8BA6" wp14:editId="519D3FD0">
              <wp:simplePos x="0" y="0"/>
              <wp:positionH relativeFrom="page">
                <wp:posOffset>457200</wp:posOffset>
              </wp:positionH>
              <wp:positionV relativeFrom="paragraph">
                <wp:posOffset>52222</wp:posOffset>
              </wp:positionV>
              <wp:extent cx="4343400" cy="1270"/>
              <wp:effectExtent l="0" t="0" r="0" b="0"/>
              <wp:wrapTopAndBottom/>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343400" cy="1270"/>
                      </a:xfrm>
                      <a:custGeom>
                        <a:avLst/>
                        <a:gdLst/>
                        <a:ahLst/>
                        <a:cxnLst/>
                        <a:rect l="l" t="t" r="r" b="b"/>
                        <a:pathLst>
                          <a:path w="4343400">
                            <a:moveTo>
                              <a:pt x="0" y="0"/>
                            </a:moveTo>
                            <a:lnTo>
                              <a:pt x="4342803" y="0"/>
                            </a:lnTo>
                          </a:path>
                        </a:pathLst>
                      </a:custGeom>
                      <a:ln w="6350">
                        <a:solidFill>
                          <a:srgbClr val="231F20"/>
                        </a:solidFill>
                        <a:prstDash val="solid"/>
                      </a:ln>
                    </wps:spPr>
                    <wps:bodyPr wrap="square" lIns="0" tIns="0" rIns="0" bIns="0" rtlCol="0">
                      <a:prstTxWarp prst="textNoShape">
                        <a:avLst/>
                      </a:prstTxWarp>
                      <a:noAutofit/>
                    </wps:bodyPr>
                  </wps:wsp>
                </a:graphicData>
              </a:graphic>
            </wp:anchor>
          </w:drawing>
        </mc:Choice>
        <mc:Fallback>
          <w:pict>
            <v:shape w14:anchorId="37ED0555" id="Graphic 12" o:spid="_x0000_s1026" style="position:absolute;margin-left:36pt;margin-top:4.1pt;width:342pt;height:.1pt;z-index:-251658238;visibility:visible;mso-wrap-style:square;mso-wrap-distance-left:0;mso-wrap-distance-top:0;mso-wrap-distance-right:0;mso-wrap-distance-bottom:0;mso-position-horizontal:absolute;mso-position-horizontal-relative:page;mso-position-vertical:absolute;mso-position-vertical-relative:text;v-text-anchor:top" coordsize="4343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" path="m,l4342803,e" filled="f" strokecolor="#231f20" strokeweight=".5pt">
              <v:path arrowok="t"/>
              <w10:wrap type="topAndBottom" anchorx="page"/>
            </v:shape>
          </w:pict>
        </mc:Fallback>
      </mc:AlternateContent>
    </w:r>
  </w:p>
  <w:p w14:paraId="4AA7CDEB" w14:textId="77777777" w:rsidR="00102F78" w:rsidRDefault="00102F78" w:rsidP="00102F78">
    <w:pPr>
      <w:pStyle w:val="Kopfzeile"/>
    </w:pPr>
  </w:p>
  <w:p w14:paraId="22939DC5" w14:textId="77777777" w:rsidR="00102F78" w:rsidRDefault="00102F78" w:rsidP="00102F78">
    <w:pPr>
      <w:pStyle w:val="Kopfzeile"/>
    </w:pPr>
  </w:p>
  <w:p w14:paraId="1418498A" w14:textId="77777777" w:rsidR="00102F78" w:rsidRDefault="00102F78" w:rsidP="00102F78">
    <w:pPr>
      <w:pStyle w:val="Kopfzeile"/>
    </w:pPr>
  </w:p>
  <w:p w14:paraId="7C721393" w14:textId="77777777" w:rsidR="00102F78" w:rsidRDefault="00102F7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251BF1"/>
    <w:multiLevelType w:val="multilevel"/>
    <w:tmpl w:val="5C5ED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57862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0FD"/>
    <w:rsid w:val="0000190E"/>
    <w:rsid w:val="0005722D"/>
    <w:rsid w:val="00064271"/>
    <w:rsid w:val="000727F0"/>
    <w:rsid w:val="00077D67"/>
    <w:rsid w:val="00102F78"/>
    <w:rsid w:val="00125BD0"/>
    <w:rsid w:val="001302D5"/>
    <w:rsid w:val="00182CBF"/>
    <w:rsid w:val="001C65CE"/>
    <w:rsid w:val="001C69BC"/>
    <w:rsid w:val="001D1AA3"/>
    <w:rsid w:val="001E5F64"/>
    <w:rsid w:val="002550C5"/>
    <w:rsid w:val="00304F94"/>
    <w:rsid w:val="0032263C"/>
    <w:rsid w:val="00333483"/>
    <w:rsid w:val="00341BE3"/>
    <w:rsid w:val="00342E35"/>
    <w:rsid w:val="00350C2A"/>
    <w:rsid w:val="00363FF0"/>
    <w:rsid w:val="00386D3B"/>
    <w:rsid w:val="003B4C61"/>
    <w:rsid w:val="003C589C"/>
    <w:rsid w:val="003C76F2"/>
    <w:rsid w:val="003F3BB3"/>
    <w:rsid w:val="00463199"/>
    <w:rsid w:val="00465566"/>
    <w:rsid w:val="005034ED"/>
    <w:rsid w:val="00540BB1"/>
    <w:rsid w:val="0057021E"/>
    <w:rsid w:val="00577CC9"/>
    <w:rsid w:val="005B5F04"/>
    <w:rsid w:val="005D67B0"/>
    <w:rsid w:val="005D6CC1"/>
    <w:rsid w:val="00626F26"/>
    <w:rsid w:val="00694AD4"/>
    <w:rsid w:val="00694D07"/>
    <w:rsid w:val="006A6ABA"/>
    <w:rsid w:val="006C195F"/>
    <w:rsid w:val="006C6696"/>
    <w:rsid w:val="00737B1E"/>
    <w:rsid w:val="00740DFF"/>
    <w:rsid w:val="007531FB"/>
    <w:rsid w:val="00783199"/>
    <w:rsid w:val="007A1C8C"/>
    <w:rsid w:val="007B1908"/>
    <w:rsid w:val="007E71B8"/>
    <w:rsid w:val="007F6336"/>
    <w:rsid w:val="007F6712"/>
    <w:rsid w:val="00832FA1"/>
    <w:rsid w:val="00870827"/>
    <w:rsid w:val="00874DFB"/>
    <w:rsid w:val="008B646D"/>
    <w:rsid w:val="008D19C0"/>
    <w:rsid w:val="00910234"/>
    <w:rsid w:val="00933835"/>
    <w:rsid w:val="00960734"/>
    <w:rsid w:val="009660FD"/>
    <w:rsid w:val="00984707"/>
    <w:rsid w:val="009936CD"/>
    <w:rsid w:val="00A10B55"/>
    <w:rsid w:val="00A36B0D"/>
    <w:rsid w:val="00A45686"/>
    <w:rsid w:val="00A56F6A"/>
    <w:rsid w:val="00A74081"/>
    <w:rsid w:val="00A92EF3"/>
    <w:rsid w:val="00AB3E34"/>
    <w:rsid w:val="00AD0D05"/>
    <w:rsid w:val="00B32857"/>
    <w:rsid w:val="00B87D2C"/>
    <w:rsid w:val="00BA477B"/>
    <w:rsid w:val="00BD6C3E"/>
    <w:rsid w:val="00C615D0"/>
    <w:rsid w:val="00C71824"/>
    <w:rsid w:val="00CE0EE3"/>
    <w:rsid w:val="00D1648F"/>
    <w:rsid w:val="00DA0564"/>
    <w:rsid w:val="00DF3E44"/>
    <w:rsid w:val="00DF4C56"/>
    <w:rsid w:val="00E35D6D"/>
    <w:rsid w:val="00E9305A"/>
    <w:rsid w:val="00EA5A55"/>
    <w:rsid w:val="00EB2EB3"/>
    <w:rsid w:val="00EF2A3E"/>
    <w:rsid w:val="00F9632B"/>
    <w:rsid w:val="00FB1306"/>
    <w:rsid w:val="00FF4CA5"/>
    <w:rsid w:val="14EFE951"/>
    <w:rsid w:val="73C12041"/>
  </w:rsids>
  <m:mathPr>
    <m:mathFont m:val="Cambria Math"/>
    <m:brkBin m:val="before"/>
    <m:brkBinSub m:val="--"/>
    <m:smallFrac m:val="0"/>
    <m:dispDef/>
    <m:lMargin m:val="0"/>
    <m:rMargin m:val="0"/>
    <m:defJc m:val="centerGroup"/>
    <m:wrapIndent m:val="1440"/>
    <m:intLim m:val="subSup"/>
    <m:naryLim m:val="undOvr"/>
  </m:mathPr>
  <w:themeFontLang w:val="de-A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15549"/>
  <w15:docId w15:val="{B8E9DA62-41EF-4139-B743-82E965B64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rPr>
      <w:rFonts w:ascii="CAP Elephant" w:eastAsia="CAP Elephant" w:hAnsi="CAP Elephant" w:cs="CAP Elephant"/>
      <w:lang w:val="de-DE"/>
    </w:rPr>
  </w:style>
  <w:style w:type="paragraph" w:styleId="berschrift1">
    <w:name w:val="heading 1"/>
    <w:basedOn w:val="Standard"/>
    <w:uiPriority w:val="1"/>
    <w:qFormat/>
    <w:pPr>
      <w:spacing w:before="1"/>
      <w:ind w:left="533"/>
      <w:outlineLvl w:val="0"/>
    </w:pPr>
    <w:rPr>
      <w:rFonts w:ascii="CAP Elephant Black" w:eastAsia="CAP Elephant Black" w:hAnsi="CAP Elephant Black" w:cs="CAP Elephant Black"/>
      <w:b/>
      <w:bCs/>
      <w:sz w:val="16"/>
      <w:szCs w:val="16"/>
    </w:rPr>
  </w:style>
  <w:style w:type="paragraph" w:styleId="berschrift3">
    <w:name w:val="heading 3"/>
    <w:basedOn w:val="Standard"/>
    <w:next w:val="Standard"/>
    <w:link w:val="berschrift3Zchn"/>
    <w:uiPriority w:val="9"/>
    <w:semiHidden/>
    <w:unhideWhenUsed/>
    <w:qFormat/>
    <w:rsid w:val="007F6712"/>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link w:val="TextkrperZchn"/>
    <w:uiPriority w:val="1"/>
    <w:qFormat/>
    <w:rPr>
      <w:sz w:val="16"/>
      <w:szCs w:val="16"/>
    </w:rPr>
  </w:style>
  <w:style w:type="paragraph" w:styleId="Titel">
    <w:name w:val="Title"/>
    <w:basedOn w:val="Standard"/>
    <w:link w:val="TitelZchn"/>
    <w:uiPriority w:val="1"/>
    <w:qFormat/>
    <w:pPr>
      <w:spacing w:line="383" w:lineRule="exact"/>
      <w:ind w:left="250"/>
    </w:pPr>
    <w:rPr>
      <w:sz w:val="28"/>
      <w:szCs w:val="28"/>
    </w:rPr>
  </w:style>
  <w:style w:type="paragraph" w:styleId="Listenabsatz">
    <w:name w:val="List Paragraph"/>
    <w:basedOn w:val="Standard"/>
    <w:uiPriority w:val="1"/>
    <w:qFormat/>
  </w:style>
  <w:style w:type="paragraph" w:customStyle="1" w:styleId="TableParagraph">
    <w:name w:val="Table Paragraph"/>
    <w:basedOn w:val="Standard"/>
    <w:uiPriority w:val="1"/>
    <w:qFormat/>
  </w:style>
  <w:style w:type="paragraph" w:styleId="Kopfzeile">
    <w:name w:val="header"/>
    <w:basedOn w:val="Standard"/>
    <w:link w:val="KopfzeileZchn"/>
    <w:unhideWhenUsed/>
    <w:rsid w:val="00CE0EE3"/>
    <w:pPr>
      <w:tabs>
        <w:tab w:val="center" w:pos="4536"/>
        <w:tab w:val="right" w:pos="9072"/>
      </w:tabs>
    </w:pPr>
  </w:style>
  <w:style w:type="character" w:customStyle="1" w:styleId="KopfzeileZchn">
    <w:name w:val="Kopfzeile Zchn"/>
    <w:basedOn w:val="Absatz-Standardschriftart"/>
    <w:link w:val="Kopfzeile"/>
    <w:rsid w:val="00CE0EE3"/>
    <w:rPr>
      <w:rFonts w:ascii="CAP Elephant" w:eastAsia="CAP Elephant" w:hAnsi="CAP Elephant" w:cs="CAP Elephant"/>
      <w:lang w:val="de-DE"/>
    </w:rPr>
  </w:style>
  <w:style w:type="paragraph" w:styleId="Fuzeile">
    <w:name w:val="footer"/>
    <w:basedOn w:val="Standard"/>
    <w:link w:val="FuzeileZchn"/>
    <w:uiPriority w:val="99"/>
    <w:unhideWhenUsed/>
    <w:rsid w:val="00CE0EE3"/>
    <w:pPr>
      <w:tabs>
        <w:tab w:val="center" w:pos="4536"/>
        <w:tab w:val="right" w:pos="9072"/>
      </w:tabs>
    </w:pPr>
  </w:style>
  <w:style w:type="character" w:customStyle="1" w:styleId="FuzeileZchn">
    <w:name w:val="Fußzeile Zchn"/>
    <w:basedOn w:val="Absatz-Standardschriftart"/>
    <w:link w:val="Fuzeile"/>
    <w:uiPriority w:val="99"/>
    <w:rsid w:val="00CE0EE3"/>
    <w:rPr>
      <w:rFonts w:ascii="CAP Elephant" w:eastAsia="CAP Elephant" w:hAnsi="CAP Elephant" w:cs="CAP Elephant"/>
      <w:lang w:val="de-DE"/>
    </w:rPr>
  </w:style>
  <w:style w:type="character" w:customStyle="1" w:styleId="TextkrperZchn">
    <w:name w:val="Textkörper Zchn"/>
    <w:basedOn w:val="Absatz-Standardschriftart"/>
    <w:link w:val="Textkrper"/>
    <w:uiPriority w:val="1"/>
    <w:rsid w:val="00CE0EE3"/>
    <w:rPr>
      <w:rFonts w:ascii="CAP Elephant" w:eastAsia="CAP Elephant" w:hAnsi="CAP Elephant" w:cs="CAP Elephant"/>
      <w:sz w:val="16"/>
      <w:szCs w:val="16"/>
      <w:lang w:val="de-DE"/>
    </w:rPr>
  </w:style>
  <w:style w:type="character" w:customStyle="1" w:styleId="TitelZchn">
    <w:name w:val="Titel Zchn"/>
    <w:basedOn w:val="Absatz-Standardschriftart"/>
    <w:link w:val="Titel"/>
    <w:uiPriority w:val="1"/>
    <w:rsid w:val="00CE0EE3"/>
    <w:rPr>
      <w:rFonts w:ascii="CAP Elephant" w:eastAsia="CAP Elephant" w:hAnsi="CAP Elephant" w:cs="CAP Elephant"/>
      <w:sz w:val="28"/>
      <w:szCs w:val="28"/>
      <w:lang w:val="de-DE"/>
    </w:rPr>
  </w:style>
  <w:style w:type="paragraph" w:customStyle="1" w:styleId="EinfAbs">
    <w:name w:val="[Einf. Abs.]"/>
    <w:basedOn w:val="Standard"/>
    <w:uiPriority w:val="99"/>
    <w:rsid w:val="00FF4CA5"/>
    <w:pPr>
      <w:widowControl/>
      <w:adjustRightInd w:val="0"/>
      <w:spacing w:line="288" w:lineRule="auto"/>
      <w:textAlignment w:val="center"/>
    </w:pPr>
    <w:rPr>
      <w:rFonts w:ascii="Minion Pro" w:eastAsiaTheme="minorHAnsi" w:hAnsi="Minion Pro" w:cs="Minion Pro"/>
      <w:color w:val="000000"/>
      <w:sz w:val="24"/>
      <w:szCs w:val="24"/>
    </w:rPr>
  </w:style>
  <w:style w:type="paragraph" w:styleId="StandardWeb">
    <w:name w:val="Normal (Web)"/>
    <w:basedOn w:val="Standard"/>
    <w:uiPriority w:val="99"/>
    <w:unhideWhenUsed/>
    <w:rsid w:val="00DF3E44"/>
    <w:pPr>
      <w:widowControl/>
      <w:autoSpaceDE/>
      <w:autoSpaceDN/>
      <w:spacing w:before="100" w:beforeAutospacing="1" w:after="100" w:afterAutospacing="1"/>
    </w:pPr>
    <w:rPr>
      <w:rFonts w:ascii="Times New Roman" w:eastAsia="Times New Roman" w:hAnsi="Times New Roman" w:cs="Times New Roman"/>
      <w:sz w:val="24"/>
      <w:szCs w:val="24"/>
      <w:lang w:val="de-AT" w:eastAsia="de-AT"/>
    </w:rPr>
  </w:style>
  <w:style w:type="character" w:styleId="Hyperlink">
    <w:name w:val="Hyperlink"/>
    <w:basedOn w:val="Absatz-Standardschriftart"/>
    <w:uiPriority w:val="99"/>
    <w:unhideWhenUsed/>
    <w:rsid w:val="00DA0564"/>
    <w:rPr>
      <w:color w:val="0000FF" w:themeColor="hyperlink"/>
      <w:u w:val="single"/>
    </w:rPr>
  </w:style>
  <w:style w:type="character" w:styleId="NichtaufgelsteErwhnung">
    <w:name w:val="Unresolved Mention"/>
    <w:basedOn w:val="Absatz-Standardschriftart"/>
    <w:uiPriority w:val="99"/>
    <w:semiHidden/>
    <w:unhideWhenUsed/>
    <w:rsid w:val="00DA0564"/>
    <w:rPr>
      <w:color w:val="605E5C"/>
      <w:shd w:val="clear" w:color="auto" w:fill="E1DFDD"/>
    </w:rPr>
  </w:style>
  <w:style w:type="table" w:styleId="Tabellenraster">
    <w:name w:val="Table Grid"/>
    <w:basedOn w:val="NormaleTabelle"/>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berschrift3Zchn">
    <w:name w:val="Überschrift 3 Zchn"/>
    <w:basedOn w:val="Absatz-Standardschriftart"/>
    <w:link w:val="berschrift3"/>
    <w:uiPriority w:val="9"/>
    <w:semiHidden/>
    <w:rsid w:val="007F6712"/>
    <w:rPr>
      <w:rFonts w:asciiTheme="majorHAnsi" w:eastAsiaTheme="majorEastAsia" w:hAnsiTheme="majorHAnsi" w:cstheme="majorBidi"/>
      <w:color w:val="243F60" w:themeColor="accent1" w:themeShade="7F"/>
      <w:sz w:val="24"/>
      <w:szCs w:val="24"/>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868393">
      <w:bodyDiv w:val="1"/>
      <w:marLeft w:val="0"/>
      <w:marRight w:val="0"/>
      <w:marTop w:val="0"/>
      <w:marBottom w:val="0"/>
      <w:divBdr>
        <w:top w:val="none" w:sz="0" w:space="0" w:color="auto"/>
        <w:left w:val="none" w:sz="0" w:space="0" w:color="auto"/>
        <w:bottom w:val="none" w:sz="0" w:space="0" w:color="auto"/>
        <w:right w:val="none" w:sz="0" w:space="0" w:color="auto"/>
      </w:divBdr>
    </w:div>
    <w:div w:id="517891463">
      <w:bodyDiv w:val="1"/>
      <w:marLeft w:val="0"/>
      <w:marRight w:val="0"/>
      <w:marTop w:val="0"/>
      <w:marBottom w:val="0"/>
      <w:divBdr>
        <w:top w:val="none" w:sz="0" w:space="0" w:color="auto"/>
        <w:left w:val="none" w:sz="0" w:space="0" w:color="auto"/>
        <w:bottom w:val="none" w:sz="0" w:space="0" w:color="auto"/>
        <w:right w:val="none" w:sz="0" w:space="0" w:color="auto"/>
      </w:divBdr>
    </w:div>
    <w:div w:id="581835785">
      <w:bodyDiv w:val="1"/>
      <w:marLeft w:val="0"/>
      <w:marRight w:val="0"/>
      <w:marTop w:val="0"/>
      <w:marBottom w:val="0"/>
      <w:divBdr>
        <w:top w:val="none" w:sz="0" w:space="0" w:color="auto"/>
        <w:left w:val="none" w:sz="0" w:space="0" w:color="auto"/>
        <w:bottom w:val="none" w:sz="0" w:space="0" w:color="auto"/>
        <w:right w:val="none" w:sz="0" w:space="0" w:color="auto"/>
      </w:divBdr>
    </w:div>
    <w:div w:id="634986877">
      <w:bodyDiv w:val="1"/>
      <w:marLeft w:val="0"/>
      <w:marRight w:val="0"/>
      <w:marTop w:val="0"/>
      <w:marBottom w:val="0"/>
      <w:divBdr>
        <w:top w:val="none" w:sz="0" w:space="0" w:color="auto"/>
        <w:left w:val="none" w:sz="0" w:space="0" w:color="auto"/>
        <w:bottom w:val="none" w:sz="0" w:space="0" w:color="auto"/>
        <w:right w:val="none" w:sz="0" w:space="0" w:color="auto"/>
      </w:divBdr>
      <w:divsChild>
        <w:div w:id="1585720868">
          <w:marLeft w:val="0"/>
          <w:marRight w:val="0"/>
          <w:marTop w:val="0"/>
          <w:marBottom w:val="0"/>
          <w:divBdr>
            <w:top w:val="single" w:sz="2" w:space="0" w:color="auto"/>
            <w:left w:val="single" w:sz="2" w:space="0" w:color="auto"/>
            <w:bottom w:val="single" w:sz="2" w:space="0" w:color="auto"/>
            <w:right w:val="single" w:sz="2" w:space="0" w:color="auto"/>
          </w:divBdr>
          <w:divsChild>
            <w:div w:id="753287699">
              <w:marLeft w:val="0"/>
              <w:marRight w:val="0"/>
              <w:marTop w:val="0"/>
              <w:marBottom w:val="0"/>
              <w:divBdr>
                <w:top w:val="single" w:sz="2" w:space="0" w:color="E5E7EB"/>
                <w:left w:val="single" w:sz="2" w:space="0" w:color="E5E7EB"/>
                <w:bottom w:val="single" w:sz="2" w:space="0" w:color="E5E7EB"/>
                <w:right w:val="single" w:sz="2" w:space="0" w:color="E5E7EB"/>
              </w:divBdr>
              <w:divsChild>
                <w:div w:id="14114517">
                  <w:marLeft w:val="0"/>
                  <w:marRight w:val="0"/>
                  <w:marTop w:val="0"/>
                  <w:marBottom w:val="0"/>
                  <w:divBdr>
                    <w:top w:val="single" w:sz="2" w:space="0" w:color="E5E7EB"/>
                    <w:left w:val="single" w:sz="2" w:space="0" w:color="E5E7EB"/>
                    <w:bottom w:val="single" w:sz="2" w:space="0" w:color="E5E7EB"/>
                    <w:right w:val="single" w:sz="2" w:space="0" w:color="E5E7EB"/>
                  </w:divBdr>
                  <w:divsChild>
                    <w:div w:id="1444495871">
                      <w:marLeft w:val="0"/>
                      <w:marRight w:val="0"/>
                      <w:marTop w:val="0"/>
                      <w:marBottom w:val="0"/>
                      <w:divBdr>
                        <w:top w:val="single" w:sz="2" w:space="0" w:color="E5E7EB"/>
                        <w:left w:val="single" w:sz="2" w:space="0" w:color="E5E7EB"/>
                        <w:bottom w:val="single" w:sz="2" w:space="0" w:color="E5E7EB"/>
                        <w:right w:val="single" w:sz="2" w:space="0" w:color="E5E7EB"/>
                      </w:divBdr>
                      <w:divsChild>
                        <w:div w:id="8583496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651443090">
          <w:marLeft w:val="0"/>
          <w:marRight w:val="0"/>
          <w:marTop w:val="0"/>
          <w:marBottom w:val="0"/>
          <w:divBdr>
            <w:top w:val="single" w:sz="2" w:space="0" w:color="auto"/>
            <w:left w:val="single" w:sz="2" w:space="0" w:color="auto"/>
            <w:bottom w:val="single" w:sz="2" w:space="0" w:color="auto"/>
            <w:right w:val="single" w:sz="2" w:space="0" w:color="auto"/>
          </w:divBdr>
          <w:divsChild>
            <w:div w:id="755054768">
              <w:marLeft w:val="0"/>
              <w:marRight w:val="0"/>
              <w:marTop w:val="0"/>
              <w:marBottom w:val="0"/>
              <w:divBdr>
                <w:top w:val="single" w:sz="2" w:space="0" w:color="E5E7EB"/>
                <w:left w:val="single" w:sz="2" w:space="0" w:color="E5E7EB"/>
                <w:bottom w:val="single" w:sz="2" w:space="0" w:color="E5E7EB"/>
                <w:right w:val="single" w:sz="2" w:space="0" w:color="E5E7EB"/>
              </w:divBdr>
              <w:divsChild>
                <w:div w:id="1131288315">
                  <w:marLeft w:val="0"/>
                  <w:marRight w:val="0"/>
                  <w:marTop w:val="0"/>
                  <w:marBottom w:val="0"/>
                  <w:divBdr>
                    <w:top w:val="single" w:sz="2" w:space="0" w:color="E5E7EB"/>
                    <w:left w:val="single" w:sz="2" w:space="0" w:color="E5E7EB"/>
                    <w:bottom w:val="single" w:sz="2" w:space="0" w:color="E5E7EB"/>
                    <w:right w:val="single" w:sz="2" w:space="0" w:color="E5E7EB"/>
                  </w:divBdr>
                  <w:divsChild>
                    <w:div w:id="354189019">
                      <w:marLeft w:val="0"/>
                      <w:marRight w:val="0"/>
                      <w:marTop w:val="0"/>
                      <w:marBottom w:val="0"/>
                      <w:divBdr>
                        <w:top w:val="single" w:sz="2" w:space="0" w:color="E5E7EB"/>
                        <w:left w:val="single" w:sz="2" w:space="0" w:color="E5E7EB"/>
                        <w:bottom w:val="single" w:sz="2" w:space="0" w:color="E5E7EB"/>
                        <w:right w:val="single" w:sz="2" w:space="0" w:color="E5E7EB"/>
                      </w:divBdr>
                      <w:divsChild>
                        <w:div w:id="14456900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885221048">
      <w:bodyDiv w:val="1"/>
      <w:marLeft w:val="0"/>
      <w:marRight w:val="0"/>
      <w:marTop w:val="0"/>
      <w:marBottom w:val="0"/>
      <w:divBdr>
        <w:top w:val="none" w:sz="0" w:space="0" w:color="auto"/>
        <w:left w:val="none" w:sz="0" w:space="0" w:color="auto"/>
        <w:bottom w:val="none" w:sz="0" w:space="0" w:color="auto"/>
        <w:right w:val="none" w:sz="0" w:space="0" w:color="auto"/>
      </w:divBdr>
    </w:div>
    <w:div w:id="1992324440">
      <w:bodyDiv w:val="1"/>
      <w:marLeft w:val="0"/>
      <w:marRight w:val="0"/>
      <w:marTop w:val="0"/>
      <w:marBottom w:val="0"/>
      <w:divBdr>
        <w:top w:val="none" w:sz="0" w:space="0" w:color="auto"/>
        <w:left w:val="none" w:sz="0" w:space="0" w:color="auto"/>
        <w:bottom w:val="none" w:sz="0" w:space="0" w:color="auto"/>
        <w:right w:val="none" w:sz="0" w:space="0" w:color="auto"/>
      </w:divBdr>
      <w:divsChild>
        <w:div w:id="871453083">
          <w:marLeft w:val="0"/>
          <w:marRight w:val="0"/>
          <w:marTop w:val="0"/>
          <w:marBottom w:val="0"/>
          <w:divBdr>
            <w:top w:val="single" w:sz="2" w:space="0" w:color="auto"/>
            <w:left w:val="single" w:sz="2" w:space="0" w:color="auto"/>
            <w:bottom w:val="single" w:sz="2" w:space="0" w:color="auto"/>
            <w:right w:val="single" w:sz="2" w:space="0" w:color="auto"/>
          </w:divBdr>
          <w:divsChild>
            <w:div w:id="1306474778">
              <w:marLeft w:val="0"/>
              <w:marRight w:val="0"/>
              <w:marTop w:val="0"/>
              <w:marBottom w:val="0"/>
              <w:divBdr>
                <w:top w:val="single" w:sz="2" w:space="0" w:color="E5E7EB"/>
                <w:left w:val="single" w:sz="2" w:space="0" w:color="E5E7EB"/>
                <w:bottom w:val="single" w:sz="2" w:space="0" w:color="E5E7EB"/>
                <w:right w:val="single" w:sz="2" w:space="0" w:color="E5E7EB"/>
              </w:divBdr>
              <w:divsChild>
                <w:div w:id="177617999">
                  <w:marLeft w:val="0"/>
                  <w:marRight w:val="0"/>
                  <w:marTop w:val="0"/>
                  <w:marBottom w:val="0"/>
                  <w:divBdr>
                    <w:top w:val="single" w:sz="2" w:space="0" w:color="E5E7EB"/>
                    <w:left w:val="single" w:sz="2" w:space="0" w:color="E5E7EB"/>
                    <w:bottom w:val="single" w:sz="2" w:space="0" w:color="E5E7EB"/>
                    <w:right w:val="single" w:sz="2" w:space="0" w:color="E5E7EB"/>
                  </w:divBdr>
                  <w:divsChild>
                    <w:div w:id="1784611453">
                      <w:marLeft w:val="0"/>
                      <w:marRight w:val="0"/>
                      <w:marTop w:val="0"/>
                      <w:marBottom w:val="0"/>
                      <w:divBdr>
                        <w:top w:val="single" w:sz="2" w:space="0" w:color="E5E7EB"/>
                        <w:left w:val="single" w:sz="2" w:space="0" w:color="E5E7EB"/>
                        <w:bottom w:val="single" w:sz="2" w:space="0" w:color="E5E7EB"/>
                        <w:right w:val="single" w:sz="2" w:space="0" w:color="E5E7EB"/>
                      </w:divBdr>
                      <w:divsChild>
                        <w:div w:id="14578684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259562645">
          <w:marLeft w:val="0"/>
          <w:marRight w:val="0"/>
          <w:marTop w:val="0"/>
          <w:marBottom w:val="0"/>
          <w:divBdr>
            <w:top w:val="single" w:sz="2" w:space="0" w:color="auto"/>
            <w:left w:val="single" w:sz="2" w:space="0" w:color="auto"/>
            <w:bottom w:val="single" w:sz="2" w:space="0" w:color="auto"/>
            <w:right w:val="single" w:sz="2" w:space="0" w:color="auto"/>
          </w:divBdr>
          <w:divsChild>
            <w:div w:id="90930183">
              <w:marLeft w:val="0"/>
              <w:marRight w:val="0"/>
              <w:marTop w:val="0"/>
              <w:marBottom w:val="0"/>
              <w:divBdr>
                <w:top w:val="single" w:sz="2" w:space="0" w:color="E5E7EB"/>
                <w:left w:val="single" w:sz="2" w:space="0" w:color="E5E7EB"/>
                <w:bottom w:val="single" w:sz="2" w:space="0" w:color="E5E7EB"/>
                <w:right w:val="single" w:sz="2" w:space="0" w:color="E5E7EB"/>
              </w:divBdr>
              <w:divsChild>
                <w:div w:id="171840583">
                  <w:marLeft w:val="0"/>
                  <w:marRight w:val="0"/>
                  <w:marTop w:val="0"/>
                  <w:marBottom w:val="0"/>
                  <w:divBdr>
                    <w:top w:val="single" w:sz="2" w:space="0" w:color="E5E7EB"/>
                    <w:left w:val="single" w:sz="2" w:space="0" w:color="E5E7EB"/>
                    <w:bottom w:val="single" w:sz="2" w:space="0" w:color="E5E7EB"/>
                    <w:right w:val="single" w:sz="2" w:space="0" w:color="E5E7EB"/>
                  </w:divBdr>
                  <w:divsChild>
                    <w:div w:id="342441118">
                      <w:marLeft w:val="0"/>
                      <w:marRight w:val="0"/>
                      <w:marTop w:val="0"/>
                      <w:marBottom w:val="0"/>
                      <w:divBdr>
                        <w:top w:val="single" w:sz="2" w:space="0" w:color="E5E7EB"/>
                        <w:left w:val="single" w:sz="2" w:space="0" w:color="E5E7EB"/>
                        <w:bottom w:val="single" w:sz="2" w:space="0" w:color="E5E7EB"/>
                        <w:right w:val="single" w:sz="2" w:space="0" w:color="E5E7EB"/>
                      </w:divBdr>
                      <w:divsChild>
                        <w:div w:id="14343974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994985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7blink:%7buuid:%7be36ffa1a-8765-4157-b3e6-7bcfdfd08ead%7d,repository:%7bwebsite%7d,path:%7b/synthesa/de/service/planungsservice/farbdesignstudio%7d%7d%7d"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6FEBA67C7DE114EA6B8ABD6D62ED291" ma:contentTypeVersion="14" ma:contentTypeDescription="Ein neues Dokument erstellen." ma:contentTypeScope="" ma:versionID="f2c37fd0506c1840b0e60075a6cf377a">
  <xsd:schema xmlns:xsd="http://www.w3.org/2001/XMLSchema" xmlns:xs="http://www.w3.org/2001/XMLSchema" xmlns:p="http://schemas.microsoft.com/office/2006/metadata/properties" xmlns:ns2="612ac10e-02f9-4eb5-8e3e-0cf72e634d46" xmlns:ns3="8234c56a-b161-4a39-861c-a7ac44faa018" targetNamespace="http://schemas.microsoft.com/office/2006/metadata/properties" ma:root="true" ma:fieldsID="79b46a325059dbbbe00354b8784a2538" ns2:_="" ns3:_="">
    <xsd:import namespace="612ac10e-02f9-4eb5-8e3e-0cf72e634d46"/>
    <xsd:import namespace="8234c56a-b161-4a39-861c-a7ac44faa01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2ac10e-02f9-4eb5-8e3e-0cf72e634d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324008ad-a42d-4e1b-9915-41e6683c8d3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234c56a-b161-4a39-861c-a7ac44faa01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3aa264ed-a8dc-42e0-9f04-8fd27684f510}" ma:internalName="TaxCatchAll" ma:showField="CatchAllData" ma:web="2ec3378a-bb13-4ce2-9aba-fdeb62034d6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12ac10e-02f9-4eb5-8e3e-0cf72e634d46">
      <Terms xmlns="http://schemas.microsoft.com/office/infopath/2007/PartnerControls"/>
    </lcf76f155ced4ddcb4097134ff3c332f>
    <TaxCatchAll xmlns="8234c56a-b161-4a39-861c-a7ac44faa01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2E6981-FB2A-4085-A770-3646CCEB7712}">
  <ds:schemaRefs>
    <ds:schemaRef ds:uri="http://schemas.openxmlformats.org/officeDocument/2006/bibliography"/>
  </ds:schemaRefs>
</ds:datastoreItem>
</file>

<file path=customXml/itemProps2.xml><?xml version="1.0" encoding="utf-8"?>
<ds:datastoreItem xmlns:ds="http://schemas.openxmlformats.org/officeDocument/2006/customXml" ds:itemID="{D46F2DFA-A5AD-49DB-A261-EA08F8F36E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2ac10e-02f9-4eb5-8e3e-0cf72e634d46"/>
    <ds:schemaRef ds:uri="8234c56a-b161-4a39-861c-a7ac44faa0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EA912E-F3B1-4BD6-A16C-EF198F82C7BD}">
  <ds:schemaRefs>
    <ds:schemaRef ds:uri="http://schemas.microsoft.com/office/2006/metadata/properties"/>
    <ds:schemaRef ds:uri="http://schemas.microsoft.com/office/infopath/2007/PartnerControls"/>
    <ds:schemaRef ds:uri="612ac10e-02f9-4eb5-8e3e-0cf72e634d46"/>
    <ds:schemaRef ds:uri="8234c56a-b161-4a39-861c-a7ac44faa018"/>
  </ds:schemaRefs>
</ds:datastoreItem>
</file>

<file path=customXml/itemProps4.xml><?xml version="1.0" encoding="utf-8"?>
<ds:datastoreItem xmlns:ds="http://schemas.openxmlformats.org/officeDocument/2006/customXml" ds:itemID="{78037381-DAB8-4F6F-A4EC-C183AB726B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377</Words>
  <Characters>2380</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Vorlage_2023.indd</vt:lpstr>
    </vt:vector>
  </TitlesOfParts>
  <Company>Synthesa Chemie</Company>
  <LinksUpToDate>false</LinksUpToDate>
  <CharactersWithSpaces>2752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Vorlage_2023.indd</dc:title>
  <dc:subject/>
  <dc:creator>Omerovic, Dino</dc:creator>
  <cp:keywords/>
  <cp:lastModifiedBy>Omerovic, Dino</cp:lastModifiedBy>
  <cp:revision>4</cp:revision>
  <cp:lastPrinted>2025-09-16T11:35:00Z</cp:lastPrinted>
  <dcterms:created xsi:type="dcterms:W3CDTF">2025-11-13T06:31:00Z</dcterms:created>
  <dcterms:modified xsi:type="dcterms:W3CDTF">2025-11-13T07:35:00Z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2023-08-07T00:00:00Z</vt:filetime>
  </property>
  <property fmtid="{D5CDD505-2E9C-101B-9397-08002B2CF9AE}" pid="3" name="Creator">
    <vt:lpwstr>Adobe InDesign 18.4 (Windows)</vt:lpwstr>
  </property>
  <property fmtid="{D5CDD505-2E9C-101B-9397-08002B2CF9AE}" pid="4" name="GTS_PDFXConformance">
    <vt:lpwstr>PDF/X-3:2002</vt:lpwstr>
  </property>
  <property fmtid="{D5CDD505-2E9C-101B-9397-08002B2CF9AE}" pid="5" name="GTS_PDFXVersion">
    <vt:lpwstr>PDF/X-3:2002</vt:lpwstr>
  </property>
  <property fmtid="{D5CDD505-2E9C-101B-9397-08002B2CF9AE}" pid="6" name="LastSaved">
    <vt:filetime>2023-08-07T00:00:00Z</vt:filetime>
  </property>
  <property fmtid="{D5CDD505-2E9C-101B-9397-08002B2CF9AE}" pid="7" name="Producer">
    <vt:lpwstr>Adobe PDF Library 17.0</vt:lpwstr>
  </property>
  <property fmtid="{D5CDD505-2E9C-101B-9397-08002B2CF9AE}" pid="8" name="ContentTypeId">
    <vt:lpwstr>0x010100F6FEBA67C7DE114EA6B8ABD6D62ED291</vt:lpwstr>
  </property>
  <property fmtid="{D5CDD505-2E9C-101B-9397-08002B2CF9AE}" pid="9" name="MediaServiceImageTags">
    <vt:lpwstr/>
  </property>
</Properties>
</file>